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EE" w:rsidRPr="00076D45" w:rsidRDefault="009B28EE" w:rsidP="009B28EE">
      <w:pPr>
        <w:pStyle w:val="Ttulo"/>
        <w:tabs>
          <w:tab w:val="center" w:pos="4536"/>
        </w:tabs>
        <w:jc w:val="center"/>
        <w:rPr>
          <w:b/>
          <w:sz w:val="22"/>
          <w:lang w:val="en-GB"/>
        </w:rPr>
      </w:pPr>
      <w:r w:rsidRPr="00076D45">
        <w:rPr>
          <w:sz w:val="36"/>
          <w:lang w:val="en-US"/>
        </w:rPr>
        <w:t xml:space="preserve">Young Academy of Europe </w:t>
      </w:r>
      <w:r w:rsidRPr="00076D45">
        <w:rPr>
          <w:sz w:val="36"/>
          <w:lang w:val="en-GB"/>
        </w:rPr>
        <w:t>emphasises</w:t>
      </w:r>
      <w:r w:rsidRPr="00076D45">
        <w:rPr>
          <w:sz w:val="36"/>
          <w:lang w:val="en-US"/>
        </w:rPr>
        <w:t xml:space="preserve"> importance of sustainable research funding in Europe</w:t>
      </w:r>
    </w:p>
    <w:p w:rsidR="009B28EE" w:rsidRPr="005D6718" w:rsidRDefault="009B28EE" w:rsidP="009B28EE">
      <w:pPr>
        <w:jc w:val="both"/>
        <w:rPr>
          <w:rFonts w:asciiTheme="majorHAnsi" w:hAnsiTheme="majorHAnsi"/>
          <w:szCs w:val="24"/>
          <w:lang w:val="en-GB"/>
        </w:rPr>
      </w:pPr>
      <w:r>
        <w:rPr>
          <w:szCs w:val="24"/>
          <w:lang w:val="en-GB"/>
        </w:rPr>
        <w:br/>
      </w:r>
      <w:r>
        <w:rPr>
          <w:rFonts w:asciiTheme="majorHAnsi" w:hAnsiTheme="majorHAnsi"/>
          <w:szCs w:val="24"/>
          <w:lang w:val="en-GB"/>
        </w:rPr>
        <w:t>By</w:t>
      </w:r>
      <w:r w:rsidRPr="005D6718">
        <w:rPr>
          <w:rFonts w:asciiTheme="majorHAnsi" w:hAnsiTheme="majorHAnsi"/>
          <w:szCs w:val="24"/>
          <w:lang w:val="en-GB"/>
        </w:rPr>
        <w:t xml:space="preserve"> </w:t>
      </w:r>
      <w:r>
        <w:rPr>
          <w:rFonts w:asciiTheme="majorHAnsi" w:hAnsiTheme="majorHAnsi"/>
          <w:szCs w:val="24"/>
          <w:lang w:val="en-GB"/>
        </w:rPr>
        <w:t>endorsing</w:t>
      </w:r>
      <w:r w:rsidRPr="005D6718">
        <w:rPr>
          <w:rFonts w:asciiTheme="majorHAnsi" w:hAnsiTheme="majorHAnsi"/>
          <w:szCs w:val="24"/>
          <w:lang w:val="en-GB"/>
        </w:rPr>
        <w:t xml:space="preserve"> the open letter </w:t>
      </w:r>
      <w:r>
        <w:rPr>
          <w:rFonts w:asciiTheme="majorHAnsi" w:hAnsiTheme="majorHAnsi"/>
          <w:szCs w:val="24"/>
          <w:lang w:val="en-GB"/>
        </w:rPr>
        <w:t>from</w:t>
      </w:r>
      <w:r w:rsidRPr="005D6718">
        <w:rPr>
          <w:rFonts w:asciiTheme="majorHAnsi" w:hAnsiTheme="majorHAnsi"/>
          <w:szCs w:val="24"/>
          <w:lang w:val="en-GB"/>
        </w:rPr>
        <w:t xml:space="preserve"> </w:t>
      </w:r>
      <w:r>
        <w:rPr>
          <w:rFonts w:asciiTheme="majorHAnsi" w:hAnsiTheme="majorHAnsi"/>
          <w:szCs w:val="24"/>
          <w:lang w:val="en-GB"/>
        </w:rPr>
        <w:t>numerous</w:t>
      </w:r>
      <w:r w:rsidRPr="005D6718">
        <w:rPr>
          <w:rFonts w:asciiTheme="majorHAnsi" w:hAnsiTheme="majorHAnsi"/>
          <w:szCs w:val="24"/>
          <w:lang w:val="en-GB"/>
        </w:rPr>
        <w:t xml:space="preserve"> Nobel Laureates regarding the </w:t>
      </w:r>
      <w:r>
        <w:rPr>
          <w:rFonts w:asciiTheme="majorHAnsi" w:hAnsiTheme="majorHAnsi"/>
          <w:szCs w:val="24"/>
          <w:lang w:val="en-GB"/>
        </w:rPr>
        <w:t>upcoming</w:t>
      </w:r>
      <w:r w:rsidRPr="005D6718">
        <w:rPr>
          <w:rFonts w:asciiTheme="majorHAnsi" w:hAnsiTheme="majorHAnsi"/>
          <w:szCs w:val="24"/>
          <w:lang w:val="en-GB"/>
        </w:rPr>
        <w:t xml:space="preserve"> negoti</w:t>
      </w:r>
      <w:r>
        <w:rPr>
          <w:rFonts w:asciiTheme="majorHAnsi" w:hAnsiTheme="majorHAnsi"/>
          <w:szCs w:val="24"/>
          <w:lang w:val="en-GB"/>
        </w:rPr>
        <w:t>ations of the European Union</w:t>
      </w:r>
      <w:r w:rsidRPr="005D6718">
        <w:rPr>
          <w:rFonts w:asciiTheme="majorHAnsi" w:hAnsiTheme="majorHAnsi"/>
          <w:szCs w:val="24"/>
          <w:lang w:val="en-GB"/>
        </w:rPr>
        <w:t xml:space="preserve"> </w:t>
      </w:r>
      <w:r>
        <w:rPr>
          <w:rFonts w:asciiTheme="majorHAnsi" w:hAnsiTheme="majorHAnsi"/>
          <w:szCs w:val="24"/>
          <w:lang w:val="en-GB"/>
        </w:rPr>
        <w:t>budget</w:t>
      </w:r>
      <w:r w:rsidRPr="005D6718">
        <w:rPr>
          <w:rFonts w:asciiTheme="majorHAnsi" w:hAnsiTheme="majorHAnsi"/>
          <w:szCs w:val="24"/>
          <w:lang w:val="en-GB"/>
        </w:rPr>
        <w:t xml:space="preserve"> 2014-20, the members of the Young Academy of Europe </w:t>
      </w:r>
      <w:r>
        <w:rPr>
          <w:rFonts w:asciiTheme="majorHAnsi" w:hAnsiTheme="majorHAnsi"/>
          <w:szCs w:val="24"/>
          <w:lang w:val="en-GB"/>
        </w:rPr>
        <w:t xml:space="preserve">(YAE) </w:t>
      </w:r>
      <w:r w:rsidRPr="005D6718">
        <w:rPr>
          <w:rFonts w:asciiTheme="majorHAnsi" w:hAnsiTheme="majorHAnsi"/>
          <w:szCs w:val="24"/>
          <w:lang w:val="en-GB"/>
        </w:rPr>
        <w:t xml:space="preserve">wish to express their serious concerns </w:t>
      </w:r>
      <w:r>
        <w:rPr>
          <w:rFonts w:asciiTheme="majorHAnsi" w:hAnsiTheme="majorHAnsi"/>
          <w:szCs w:val="24"/>
          <w:lang w:val="en-GB"/>
        </w:rPr>
        <w:t>regarding</w:t>
      </w:r>
      <w:r w:rsidRPr="005D6718">
        <w:rPr>
          <w:rFonts w:asciiTheme="majorHAnsi" w:hAnsiTheme="majorHAnsi"/>
          <w:szCs w:val="24"/>
          <w:lang w:val="en-GB"/>
        </w:rPr>
        <w:t xml:space="preserve"> imminent cuts </w:t>
      </w:r>
      <w:r>
        <w:rPr>
          <w:rFonts w:asciiTheme="majorHAnsi" w:hAnsiTheme="majorHAnsi"/>
          <w:szCs w:val="24"/>
          <w:lang w:val="en-GB"/>
        </w:rPr>
        <w:t>to</w:t>
      </w:r>
      <w:r w:rsidRPr="005D6718">
        <w:rPr>
          <w:rFonts w:asciiTheme="majorHAnsi" w:hAnsiTheme="majorHAnsi"/>
          <w:szCs w:val="24"/>
          <w:lang w:val="en-GB"/>
        </w:rPr>
        <w:t xml:space="preserve"> </w:t>
      </w:r>
      <w:r>
        <w:rPr>
          <w:rFonts w:asciiTheme="majorHAnsi" w:hAnsiTheme="majorHAnsi"/>
          <w:szCs w:val="24"/>
          <w:lang w:val="en-GB"/>
        </w:rPr>
        <w:t xml:space="preserve">the Horizon 2020 </w:t>
      </w:r>
      <w:r w:rsidRPr="005D6718">
        <w:rPr>
          <w:rFonts w:asciiTheme="majorHAnsi" w:hAnsiTheme="majorHAnsi"/>
          <w:szCs w:val="24"/>
          <w:lang w:val="en-GB"/>
        </w:rPr>
        <w:t xml:space="preserve">research funding </w:t>
      </w:r>
      <w:r>
        <w:rPr>
          <w:rFonts w:asciiTheme="majorHAnsi" w:hAnsiTheme="majorHAnsi"/>
          <w:szCs w:val="24"/>
          <w:lang w:val="en-GB"/>
        </w:rPr>
        <w:t xml:space="preserve">programme </w:t>
      </w:r>
      <w:r w:rsidRPr="005D6718">
        <w:rPr>
          <w:rFonts w:asciiTheme="majorHAnsi" w:hAnsiTheme="majorHAnsi"/>
          <w:szCs w:val="24"/>
          <w:lang w:val="en-GB"/>
        </w:rPr>
        <w:t xml:space="preserve">and </w:t>
      </w:r>
      <w:r>
        <w:rPr>
          <w:rFonts w:asciiTheme="majorHAnsi" w:hAnsiTheme="majorHAnsi"/>
          <w:szCs w:val="24"/>
          <w:lang w:val="en-GB"/>
        </w:rPr>
        <w:t xml:space="preserve">the </w:t>
      </w:r>
      <w:r w:rsidRPr="005D6718">
        <w:rPr>
          <w:rFonts w:asciiTheme="majorHAnsi" w:hAnsiTheme="majorHAnsi"/>
          <w:szCs w:val="24"/>
          <w:lang w:val="en-GB"/>
        </w:rPr>
        <w:t>related negative long-term cons</w:t>
      </w:r>
      <w:r w:rsidRPr="005D6718">
        <w:rPr>
          <w:rFonts w:asciiTheme="majorHAnsi" w:hAnsiTheme="majorHAnsi"/>
          <w:szCs w:val="24"/>
          <w:lang w:val="en-GB"/>
        </w:rPr>
        <w:t>e</w:t>
      </w:r>
      <w:r w:rsidRPr="005D6718">
        <w:rPr>
          <w:rFonts w:asciiTheme="majorHAnsi" w:hAnsiTheme="majorHAnsi"/>
          <w:szCs w:val="24"/>
          <w:lang w:val="en-GB"/>
        </w:rPr>
        <w:t xml:space="preserve">quences for securing economic, social and intellectual prosperity. </w:t>
      </w:r>
    </w:p>
    <w:p w:rsidR="009B28EE" w:rsidRPr="00F010DC" w:rsidRDefault="009B28EE" w:rsidP="009B28EE">
      <w:pPr>
        <w:jc w:val="both"/>
        <w:rPr>
          <w:rFonts w:asciiTheme="majorHAnsi" w:hAnsiTheme="majorHAnsi"/>
          <w:szCs w:val="24"/>
          <w:highlight w:val="yellow"/>
          <w:lang w:val="en-GB"/>
        </w:rPr>
      </w:pPr>
      <w:r w:rsidRPr="005D6718">
        <w:rPr>
          <w:rFonts w:asciiTheme="majorHAnsi" w:hAnsiTheme="majorHAnsi"/>
          <w:szCs w:val="24"/>
          <w:lang w:val="en-GB"/>
        </w:rPr>
        <w:t xml:space="preserve">The budget of </w:t>
      </w:r>
      <w:proofErr w:type="spellStart"/>
      <w:r w:rsidRPr="005D6718">
        <w:rPr>
          <w:rFonts w:asciiTheme="majorHAnsi" w:hAnsiTheme="majorHAnsi"/>
          <w:szCs w:val="24"/>
          <w:lang w:val="en-GB"/>
        </w:rPr>
        <w:t>Eur</w:t>
      </w:r>
      <w:proofErr w:type="spellEnd"/>
      <w:r w:rsidRPr="005D6718">
        <w:rPr>
          <w:rFonts w:asciiTheme="majorHAnsi" w:hAnsiTheme="majorHAnsi"/>
          <w:szCs w:val="24"/>
          <w:lang w:val="en-GB"/>
        </w:rPr>
        <w:t xml:space="preserve"> 79.3 </w:t>
      </w:r>
      <w:proofErr w:type="spellStart"/>
      <w:r w:rsidRPr="005D6718">
        <w:rPr>
          <w:rFonts w:asciiTheme="majorHAnsi" w:hAnsiTheme="majorHAnsi"/>
          <w:szCs w:val="24"/>
          <w:lang w:val="en-GB"/>
        </w:rPr>
        <w:t>bn</w:t>
      </w:r>
      <w:proofErr w:type="spellEnd"/>
      <w:r w:rsidRPr="005D6718">
        <w:rPr>
          <w:rFonts w:asciiTheme="majorHAnsi" w:hAnsiTheme="majorHAnsi"/>
          <w:szCs w:val="24"/>
          <w:lang w:val="en-GB"/>
        </w:rPr>
        <w:t xml:space="preserve"> proposed for </w:t>
      </w:r>
      <w:r>
        <w:rPr>
          <w:rFonts w:asciiTheme="majorHAnsi" w:hAnsiTheme="majorHAnsi"/>
          <w:szCs w:val="24"/>
          <w:lang w:val="en-GB"/>
        </w:rPr>
        <w:t>Horizon 2020</w:t>
      </w:r>
      <w:r w:rsidRPr="005D6718">
        <w:rPr>
          <w:rFonts w:asciiTheme="majorHAnsi" w:hAnsiTheme="majorHAnsi"/>
          <w:szCs w:val="24"/>
          <w:lang w:val="en-GB"/>
        </w:rPr>
        <w:t xml:space="preserve"> by the Commission (cf. MEMO/11/848) is considered </w:t>
      </w:r>
      <w:r w:rsidRPr="005247CB">
        <w:rPr>
          <w:rFonts w:asciiTheme="majorHAnsi" w:hAnsiTheme="majorHAnsi"/>
          <w:szCs w:val="24"/>
          <w:lang w:val="en-GB"/>
        </w:rPr>
        <w:t>crucial for Europe to secure its place in the world. Deve</w:t>
      </w:r>
      <w:r w:rsidRPr="005247CB">
        <w:rPr>
          <w:rFonts w:asciiTheme="majorHAnsi" w:hAnsiTheme="majorHAnsi"/>
          <w:szCs w:val="24"/>
          <w:lang w:val="en-GB"/>
        </w:rPr>
        <w:t>l</w:t>
      </w:r>
      <w:r w:rsidRPr="005247CB">
        <w:rPr>
          <w:rFonts w:asciiTheme="majorHAnsi" w:hAnsiTheme="majorHAnsi"/>
          <w:szCs w:val="24"/>
          <w:lang w:val="en-GB"/>
        </w:rPr>
        <w:t>oping sustainable growth requires sufficient support for science and innovation</w:t>
      </w:r>
      <w:r>
        <w:rPr>
          <w:rFonts w:asciiTheme="majorHAnsi" w:hAnsiTheme="majorHAnsi"/>
          <w:szCs w:val="24"/>
          <w:lang w:val="en-GB"/>
        </w:rPr>
        <w:t>.</w:t>
      </w:r>
      <w:r w:rsidRPr="005247CB">
        <w:rPr>
          <w:rFonts w:asciiTheme="majorHAnsi" w:hAnsiTheme="majorHAnsi"/>
          <w:szCs w:val="24"/>
          <w:lang w:val="en-GB"/>
        </w:rPr>
        <w:t xml:space="preserve"> Th</w:t>
      </w:r>
      <w:r>
        <w:rPr>
          <w:rFonts w:asciiTheme="majorHAnsi" w:hAnsiTheme="majorHAnsi"/>
          <w:szCs w:val="24"/>
          <w:lang w:val="en-GB"/>
        </w:rPr>
        <w:t>is i</w:t>
      </w:r>
      <w:r>
        <w:rPr>
          <w:rFonts w:asciiTheme="majorHAnsi" w:hAnsiTheme="majorHAnsi"/>
          <w:szCs w:val="24"/>
          <w:lang w:val="en-GB"/>
        </w:rPr>
        <w:t>n</w:t>
      </w:r>
      <w:r>
        <w:rPr>
          <w:rFonts w:asciiTheme="majorHAnsi" w:hAnsiTheme="majorHAnsi"/>
          <w:szCs w:val="24"/>
          <w:lang w:val="en-GB"/>
        </w:rPr>
        <w:t>vestment is a key factor</w:t>
      </w:r>
      <w:r w:rsidRPr="005247CB">
        <w:rPr>
          <w:rFonts w:asciiTheme="majorHAnsi" w:hAnsiTheme="majorHAnsi"/>
          <w:szCs w:val="24"/>
          <w:lang w:val="en-GB"/>
        </w:rPr>
        <w:t xml:space="preserve"> </w:t>
      </w:r>
      <w:r>
        <w:rPr>
          <w:rFonts w:asciiTheme="majorHAnsi" w:hAnsiTheme="majorHAnsi"/>
          <w:szCs w:val="24"/>
          <w:lang w:val="en-GB"/>
        </w:rPr>
        <w:t>for overcoming</w:t>
      </w:r>
      <w:r w:rsidRPr="005247CB">
        <w:rPr>
          <w:rFonts w:asciiTheme="majorHAnsi" w:hAnsiTheme="majorHAnsi"/>
          <w:szCs w:val="24"/>
          <w:lang w:val="en-GB"/>
        </w:rPr>
        <w:t xml:space="preserve"> the current economic crisis, and </w:t>
      </w:r>
      <w:r>
        <w:rPr>
          <w:rFonts w:asciiTheme="majorHAnsi" w:hAnsiTheme="majorHAnsi"/>
          <w:szCs w:val="24"/>
          <w:lang w:val="en-GB"/>
        </w:rPr>
        <w:t xml:space="preserve">for tackling </w:t>
      </w:r>
      <w:r w:rsidRPr="005247CB">
        <w:rPr>
          <w:rFonts w:asciiTheme="majorHAnsi" w:hAnsiTheme="majorHAnsi"/>
          <w:szCs w:val="24"/>
          <w:lang w:val="en-GB"/>
        </w:rPr>
        <w:t>pressing societal challenges.</w:t>
      </w:r>
      <w:r w:rsidRPr="005D6718">
        <w:rPr>
          <w:rFonts w:asciiTheme="majorHAnsi" w:hAnsiTheme="majorHAnsi"/>
          <w:szCs w:val="24"/>
          <w:lang w:val="en-GB"/>
        </w:rPr>
        <w:t xml:space="preserve"> </w:t>
      </w:r>
      <w:r>
        <w:rPr>
          <w:rFonts w:asciiTheme="majorHAnsi" w:hAnsiTheme="majorHAnsi"/>
          <w:szCs w:val="24"/>
          <w:lang w:val="en-GB"/>
        </w:rPr>
        <w:t xml:space="preserve"> T</w:t>
      </w:r>
      <w:r w:rsidRPr="005D6718">
        <w:rPr>
          <w:rFonts w:asciiTheme="majorHAnsi" w:hAnsiTheme="majorHAnsi"/>
          <w:szCs w:val="24"/>
          <w:lang w:val="en-GB"/>
        </w:rPr>
        <w:t>he impact assessment report concerning research and i</w:t>
      </w:r>
      <w:r w:rsidRPr="005D6718">
        <w:rPr>
          <w:rFonts w:asciiTheme="majorHAnsi" w:hAnsiTheme="majorHAnsi"/>
          <w:szCs w:val="24"/>
          <w:lang w:val="en-GB"/>
        </w:rPr>
        <w:t>n</w:t>
      </w:r>
      <w:r>
        <w:rPr>
          <w:rFonts w:asciiTheme="majorHAnsi" w:hAnsiTheme="majorHAnsi"/>
          <w:szCs w:val="24"/>
          <w:lang w:val="en-GB"/>
        </w:rPr>
        <w:t>novation funding</w:t>
      </w:r>
      <w:r w:rsidRPr="005D6718">
        <w:rPr>
          <w:rFonts w:asciiTheme="majorHAnsi" w:hAnsiTheme="majorHAnsi"/>
          <w:szCs w:val="24"/>
          <w:lang w:val="en-GB"/>
        </w:rPr>
        <w:t xml:space="preserve"> (cf. document </w:t>
      </w:r>
      <w:proofErr w:type="gramStart"/>
      <w:r w:rsidRPr="005D6718">
        <w:rPr>
          <w:rFonts w:asciiTheme="majorHAnsi" w:hAnsiTheme="majorHAnsi"/>
          <w:szCs w:val="24"/>
          <w:lang w:val="en-GB"/>
        </w:rPr>
        <w:t>SEC(</w:t>
      </w:r>
      <w:proofErr w:type="gramEnd"/>
      <w:r w:rsidRPr="005D6718">
        <w:rPr>
          <w:rFonts w:asciiTheme="majorHAnsi" w:hAnsiTheme="majorHAnsi"/>
          <w:szCs w:val="24"/>
          <w:lang w:val="en-GB"/>
        </w:rPr>
        <w:t xml:space="preserve">2011) 1428 final), </w:t>
      </w:r>
      <w:r>
        <w:rPr>
          <w:rFonts w:asciiTheme="majorHAnsi" w:hAnsiTheme="majorHAnsi"/>
          <w:szCs w:val="24"/>
          <w:lang w:val="en-GB"/>
        </w:rPr>
        <w:t xml:space="preserve">recognizes that </w:t>
      </w:r>
      <w:r w:rsidRPr="005D6718">
        <w:rPr>
          <w:rFonts w:asciiTheme="majorHAnsi" w:hAnsiTheme="majorHAnsi"/>
          <w:szCs w:val="24"/>
          <w:lang w:val="en-GB"/>
        </w:rPr>
        <w:t>it is critically i</w:t>
      </w:r>
      <w:r w:rsidRPr="005D6718">
        <w:rPr>
          <w:rFonts w:asciiTheme="majorHAnsi" w:hAnsiTheme="majorHAnsi"/>
          <w:szCs w:val="24"/>
          <w:lang w:val="en-GB"/>
        </w:rPr>
        <w:t>m</w:t>
      </w:r>
      <w:r w:rsidRPr="005D6718">
        <w:rPr>
          <w:rFonts w:asciiTheme="majorHAnsi" w:hAnsiTheme="majorHAnsi"/>
          <w:szCs w:val="24"/>
          <w:lang w:val="en-GB"/>
        </w:rPr>
        <w:t xml:space="preserve">portant to generate breakthrough technologies and translate them into new products, processes and services for boosting productivity and growth. </w:t>
      </w:r>
    </w:p>
    <w:p w:rsidR="009B28EE" w:rsidRPr="005D6718" w:rsidRDefault="009B28EE" w:rsidP="009B28EE">
      <w:pPr>
        <w:jc w:val="both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These aims are jeopardized by independent actions taken by individual Member States and cuts to national budgets which together lead to fragmentation of EU policy. Ther</w:t>
      </w:r>
      <w:r>
        <w:rPr>
          <w:rFonts w:asciiTheme="majorHAnsi" w:hAnsiTheme="majorHAnsi"/>
          <w:szCs w:val="24"/>
          <w:lang w:val="en-GB"/>
        </w:rPr>
        <w:t>e</w:t>
      </w:r>
      <w:r>
        <w:rPr>
          <w:rFonts w:asciiTheme="majorHAnsi" w:hAnsiTheme="majorHAnsi"/>
          <w:szCs w:val="24"/>
          <w:lang w:val="en-GB"/>
        </w:rPr>
        <w:t xml:space="preserve">fore, restructuring </w:t>
      </w:r>
      <w:r w:rsidRPr="005D6718">
        <w:rPr>
          <w:rFonts w:asciiTheme="majorHAnsi" w:hAnsiTheme="majorHAnsi"/>
          <w:szCs w:val="24"/>
          <w:lang w:val="en-GB"/>
        </w:rPr>
        <w:t xml:space="preserve">European research and innovation </w:t>
      </w:r>
      <w:r>
        <w:rPr>
          <w:rFonts w:asciiTheme="majorHAnsi" w:hAnsiTheme="majorHAnsi"/>
          <w:szCs w:val="24"/>
          <w:lang w:val="en-GB"/>
        </w:rPr>
        <w:t xml:space="preserve">activities to achieve the necessary impact in </w:t>
      </w:r>
      <w:r w:rsidRPr="005D6718">
        <w:rPr>
          <w:rFonts w:asciiTheme="majorHAnsi" w:hAnsiTheme="majorHAnsi"/>
          <w:szCs w:val="24"/>
          <w:lang w:val="en-GB"/>
        </w:rPr>
        <w:t xml:space="preserve">a sufficiently broad </w:t>
      </w:r>
      <w:r>
        <w:rPr>
          <w:rFonts w:asciiTheme="majorHAnsi" w:hAnsiTheme="majorHAnsi"/>
          <w:szCs w:val="24"/>
          <w:lang w:val="en-GB"/>
        </w:rPr>
        <w:t>range</w:t>
      </w:r>
      <w:r w:rsidRPr="005D6718">
        <w:rPr>
          <w:rFonts w:asciiTheme="majorHAnsi" w:hAnsiTheme="majorHAnsi"/>
          <w:szCs w:val="24"/>
          <w:lang w:val="en-GB"/>
        </w:rPr>
        <w:t xml:space="preserve"> of technologies must be </w:t>
      </w:r>
      <w:r>
        <w:rPr>
          <w:rFonts w:asciiTheme="majorHAnsi" w:hAnsiTheme="majorHAnsi"/>
          <w:szCs w:val="24"/>
          <w:lang w:val="en-GB"/>
        </w:rPr>
        <w:t>implemented</w:t>
      </w:r>
      <w:r w:rsidRPr="005D6718">
        <w:rPr>
          <w:rFonts w:asciiTheme="majorHAnsi" w:hAnsiTheme="majorHAnsi"/>
          <w:szCs w:val="24"/>
          <w:lang w:val="en-GB"/>
        </w:rPr>
        <w:t xml:space="preserve"> by the EU </w:t>
      </w:r>
      <w:r>
        <w:rPr>
          <w:rFonts w:asciiTheme="majorHAnsi" w:hAnsiTheme="majorHAnsi"/>
          <w:szCs w:val="24"/>
          <w:lang w:val="en-GB"/>
        </w:rPr>
        <w:t>in terms of</w:t>
      </w:r>
      <w:r w:rsidRPr="005D6718">
        <w:rPr>
          <w:rFonts w:asciiTheme="majorHAnsi" w:hAnsiTheme="majorHAnsi"/>
          <w:szCs w:val="24"/>
          <w:lang w:val="en-GB"/>
        </w:rPr>
        <w:t xml:space="preserve"> collaborative research and mobility </w:t>
      </w:r>
      <w:r>
        <w:rPr>
          <w:rFonts w:asciiTheme="majorHAnsi" w:hAnsiTheme="majorHAnsi"/>
          <w:szCs w:val="24"/>
          <w:lang w:val="en-GB"/>
        </w:rPr>
        <w:t>initiatives</w:t>
      </w:r>
      <w:r w:rsidRPr="005D6718">
        <w:rPr>
          <w:rFonts w:asciiTheme="majorHAnsi" w:hAnsiTheme="majorHAnsi"/>
          <w:szCs w:val="24"/>
          <w:lang w:val="en-GB"/>
        </w:rPr>
        <w:t>.</w:t>
      </w:r>
      <w:r>
        <w:rPr>
          <w:rFonts w:asciiTheme="majorHAnsi" w:hAnsiTheme="majorHAnsi"/>
          <w:szCs w:val="24"/>
          <w:lang w:val="en-GB"/>
        </w:rPr>
        <w:t xml:space="preserve"> Successful research in Europe depends significantly on coordinated European activities. </w:t>
      </w:r>
    </w:p>
    <w:p w:rsidR="009B28EE" w:rsidRPr="005D6718" w:rsidRDefault="009B28EE" w:rsidP="009B28EE">
      <w:pPr>
        <w:jc w:val="both"/>
        <w:rPr>
          <w:rFonts w:asciiTheme="majorHAnsi" w:hAnsiTheme="majorHAnsi"/>
          <w:szCs w:val="24"/>
          <w:lang w:val="en-GB"/>
        </w:rPr>
      </w:pPr>
      <w:r w:rsidRPr="005D6718">
        <w:rPr>
          <w:rFonts w:asciiTheme="majorHAnsi" w:hAnsiTheme="majorHAnsi"/>
          <w:szCs w:val="24"/>
          <w:lang w:val="en-GB"/>
        </w:rPr>
        <w:t xml:space="preserve">The expressed aim of </w:t>
      </w:r>
      <w:r>
        <w:rPr>
          <w:rFonts w:asciiTheme="majorHAnsi" w:hAnsiTheme="majorHAnsi"/>
          <w:szCs w:val="24"/>
          <w:lang w:val="en-GB"/>
        </w:rPr>
        <w:t xml:space="preserve">the twelve year old Lisbon Strategy to transform Europe into </w:t>
      </w:r>
      <w:r w:rsidRPr="00DC29B8">
        <w:rPr>
          <w:rFonts w:asciiTheme="majorHAnsi" w:hAnsiTheme="majorHAnsi"/>
          <w:szCs w:val="24"/>
          <w:lang w:val="en-GB"/>
        </w:rPr>
        <w:t>"the most competitive and dynamic knowledge-based economy in the w</w:t>
      </w:r>
      <w:r>
        <w:rPr>
          <w:rFonts w:asciiTheme="majorHAnsi" w:hAnsiTheme="majorHAnsi"/>
          <w:szCs w:val="24"/>
          <w:lang w:val="en-GB"/>
        </w:rPr>
        <w:t>orld</w:t>
      </w:r>
      <w:r w:rsidRPr="00DC29B8">
        <w:rPr>
          <w:rFonts w:asciiTheme="majorHAnsi" w:hAnsiTheme="majorHAnsi"/>
          <w:szCs w:val="24"/>
          <w:lang w:val="en-GB"/>
        </w:rPr>
        <w:t>"</w:t>
      </w:r>
      <w:r w:rsidRPr="005D6718">
        <w:rPr>
          <w:rFonts w:asciiTheme="majorHAnsi" w:hAnsiTheme="majorHAnsi"/>
          <w:szCs w:val="24"/>
          <w:lang w:val="en-GB"/>
        </w:rPr>
        <w:t xml:space="preserve"> can only be reached by attracting leading scientists willing to perform research in an environment that fosters both curiosity-driven and challenge-driven research. </w:t>
      </w:r>
      <w:r>
        <w:rPr>
          <w:rFonts w:asciiTheme="majorHAnsi" w:hAnsiTheme="majorHAnsi"/>
          <w:szCs w:val="24"/>
          <w:lang w:val="en-GB"/>
        </w:rPr>
        <w:t>Competition for the best scientists calls</w:t>
      </w:r>
      <w:r w:rsidRPr="005D6718">
        <w:rPr>
          <w:rFonts w:asciiTheme="majorHAnsi" w:hAnsiTheme="majorHAnsi"/>
          <w:szCs w:val="24"/>
          <w:lang w:val="en-GB"/>
        </w:rPr>
        <w:t xml:space="preserve"> for completion of the European Research Area (ERA) in order to create a </w:t>
      </w:r>
      <w:r>
        <w:rPr>
          <w:rFonts w:asciiTheme="majorHAnsi" w:hAnsiTheme="majorHAnsi"/>
          <w:szCs w:val="24"/>
          <w:lang w:val="en-GB"/>
        </w:rPr>
        <w:t>unified landscape</w:t>
      </w:r>
      <w:r w:rsidRPr="005D6718">
        <w:rPr>
          <w:rFonts w:asciiTheme="majorHAnsi" w:hAnsiTheme="majorHAnsi"/>
          <w:szCs w:val="24"/>
          <w:lang w:val="en-GB"/>
        </w:rPr>
        <w:t xml:space="preserve"> for research and innovation. </w:t>
      </w:r>
      <w:r>
        <w:rPr>
          <w:rFonts w:asciiTheme="majorHAnsi" w:hAnsiTheme="majorHAnsi"/>
          <w:szCs w:val="24"/>
          <w:lang w:val="en-GB"/>
        </w:rPr>
        <w:t>T</w:t>
      </w:r>
      <w:r w:rsidRPr="005D6718">
        <w:rPr>
          <w:rFonts w:asciiTheme="majorHAnsi" w:hAnsiTheme="majorHAnsi"/>
          <w:szCs w:val="24"/>
          <w:lang w:val="en-GB"/>
        </w:rPr>
        <w:t>his requires substantial long-term fina</w:t>
      </w:r>
      <w:r w:rsidRPr="005D6718">
        <w:rPr>
          <w:rFonts w:asciiTheme="majorHAnsi" w:hAnsiTheme="majorHAnsi"/>
          <w:szCs w:val="24"/>
          <w:lang w:val="en-GB"/>
        </w:rPr>
        <w:t>n</w:t>
      </w:r>
      <w:r w:rsidRPr="005D6718">
        <w:rPr>
          <w:rFonts w:asciiTheme="majorHAnsi" w:hAnsiTheme="majorHAnsi"/>
          <w:szCs w:val="24"/>
          <w:lang w:val="en-GB"/>
        </w:rPr>
        <w:t xml:space="preserve">cial commitment. </w:t>
      </w:r>
    </w:p>
    <w:p w:rsidR="009B28EE" w:rsidRPr="005D6718" w:rsidRDefault="009B28EE" w:rsidP="009B28EE">
      <w:pPr>
        <w:jc w:val="both"/>
        <w:rPr>
          <w:rFonts w:asciiTheme="majorHAnsi" w:hAnsiTheme="majorHAnsi"/>
          <w:szCs w:val="24"/>
          <w:lang w:val="en-GB"/>
        </w:rPr>
      </w:pPr>
      <w:r w:rsidRPr="005D6718">
        <w:rPr>
          <w:rFonts w:asciiTheme="majorHAnsi" w:hAnsiTheme="majorHAnsi"/>
          <w:szCs w:val="24"/>
          <w:lang w:val="en-GB"/>
        </w:rPr>
        <w:t xml:space="preserve">In particular, implementation of the European Research Council (ERC) in 2007 represents a key tool for providing the required infrastructure. With its proposed 2014-20 budget of </w:t>
      </w:r>
      <w:proofErr w:type="spellStart"/>
      <w:r w:rsidRPr="005D6718">
        <w:rPr>
          <w:rFonts w:asciiTheme="majorHAnsi" w:hAnsiTheme="majorHAnsi"/>
          <w:szCs w:val="24"/>
          <w:lang w:val="en-GB"/>
        </w:rPr>
        <w:t>Eur</w:t>
      </w:r>
      <w:proofErr w:type="spellEnd"/>
      <w:r w:rsidRPr="005D6718">
        <w:rPr>
          <w:rFonts w:asciiTheme="majorHAnsi" w:hAnsiTheme="majorHAnsi"/>
          <w:szCs w:val="24"/>
          <w:lang w:val="en-GB"/>
        </w:rPr>
        <w:t xml:space="preserve"> 13.3 </w:t>
      </w:r>
      <w:proofErr w:type="spellStart"/>
      <w:r w:rsidRPr="005D6718">
        <w:rPr>
          <w:rFonts w:asciiTheme="majorHAnsi" w:hAnsiTheme="majorHAnsi"/>
          <w:szCs w:val="24"/>
          <w:lang w:val="en-GB"/>
        </w:rPr>
        <w:t>bn</w:t>
      </w:r>
      <w:proofErr w:type="spellEnd"/>
      <w:r w:rsidRPr="005D6718">
        <w:rPr>
          <w:rFonts w:asciiTheme="majorHAnsi" w:hAnsiTheme="majorHAnsi"/>
          <w:szCs w:val="24"/>
          <w:lang w:val="en-GB"/>
        </w:rPr>
        <w:t xml:space="preserve">, the ERC will attract top scientists and strengthen the scientific base </w:t>
      </w:r>
      <w:r>
        <w:rPr>
          <w:rFonts w:asciiTheme="majorHAnsi" w:hAnsiTheme="majorHAnsi"/>
          <w:szCs w:val="24"/>
          <w:lang w:val="en-GB"/>
        </w:rPr>
        <w:t>making</w:t>
      </w:r>
      <w:r w:rsidRPr="005D6718">
        <w:rPr>
          <w:rFonts w:asciiTheme="majorHAnsi" w:hAnsiTheme="majorHAnsi"/>
          <w:szCs w:val="24"/>
          <w:lang w:val="en-GB"/>
        </w:rPr>
        <w:t xml:space="preserve"> seminal contributions to address societal challenges. It would be counterproductive to reduce funding for this instrument now, when it </w:t>
      </w:r>
      <w:r w:rsidRPr="005D6718">
        <w:rPr>
          <w:rFonts w:asciiTheme="majorHAnsi" w:hAnsiTheme="majorHAnsi"/>
          <w:szCs w:val="24"/>
          <w:lang w:val="en-GB"/>
        </w:rPr>
        <w:lastRenderedPageBreak/>
        <w:t xml:space="preserve">has shown initial </w:t>
      </w:r>
      <w:r>
        <w:rPr>
          <w:rFonts w:asciiTheme="majorHAnsi" w:hAnsiTheme="majorHAnsi"/>
          <w:szCs w:val="24"/>
          <w:lang w:val="en-GB"/>
        </w:rPr>
        <w:t>success</w:t>
      </w:r>
      <w:r w:rsidRPr="005D6718">
        <w:rPr>
          <w:rFonts w:asciiTheme="majorHAnsi" w:hAnsiTheme="majorHAnsi"/>
          <w:szCs w:val="24"/>
          <w:lang w:val="en-GB"/>
        </w:rPr>
        <w:t xml:space="preserve"> in improving the global perception of research in Europe. Successful implementation of the ERA and </w:t>
      </w:r>
      <w:r>
        <w:rPr>
          <w:rFonts w:asciiTheme="majorHAnsi" w:hAnsiTheme="majorHAnsi"/>
          <w:szCs w:val="24"/>
          <w:lang w:val="en-GB"/>
        </w:rPr>
        <w:t>the ability</w:t>
      </w:r>
      <w:r w:rsidRPr="005D6718">
        <w:rPr>
          <w:rFonts w:asciiTheme="majorHAnsi" w:hAnsiTheme="majorHAnsi"/>
          <w:szCs w:val="24"/>
          <w:lang w:val="en-GB"/>
        </w:rPr>
        <w:t xml:space="preserve"> to attract and keep the best scientists is </w:t>
      </w:r>
      <w:r>
        <w:rPr>
          <w:rFonts w:asciiTheme="majorHAnsi" w:hAnsiTheme="majorHAnsi"/>
          <w:szCs w:val="24"/>
          <w:lang w:val="en-GB"/>
        </w:rPr>
        <w:t>put at risk</w:t>
      </w:r>
      <w:r w:rsidRPr="005D6718">
        <w:rPr>
          <w:rFonts w:asciiTheme="majorHAnsi" w:hAnsiTheme="majorHAnsi"/>
          <w:szCs w:val="24"/>
          <w:lang w:val="en-GB"/>
        </w:rPr>
        <w:t xml:space="preserve"> by reducing the financial commitment, thus </w:t>
      </w:r>
      <w:r>
        <w:rPr>
          <w:rFonts w:asciiTheme="majorHAnsi" w:hAnsiTheme="majorHAnsi"/>
          <w:szCs w:val="24"/>
          <w:lang w:val="en-GB"/>
        </w:rPr>
        <w:t>undermining the</w:t>
      </w:r>
      <w:r w:rsidRPr="005D6718">
        <w:rPr>
          <w:rFonts w:asciiTheme="majorHAnsi" w:hAnsiTheme="majorHAnsi"/>
          <w:szCs w:val="24"/>
          <w:lang w:val="en-GB"/>
        </w:rPr>
        <w:t xml:space="preserve"> </w:t>
      </w:r>
      <w:r>
        <w:rPr>
          <w:rFonts w:asciiTheme="majorHAnsi" w:hAnsiTheme="majorHAnsi"/>
          <w:szCs w:val="24"/>
          <w:lang w:val="en-GB"/>
        </w:rPr>
        <w:t>achievements</w:t>
      </w:r>
      <w:r w:rsidRPr="005D6718">
        <w:rPr>
          <w:rFonts w:asciiTheme="majorHAnsi" w:hAnsiTheme="majorHAnsi"/>
          <w:szCs w:val="24"/>
          <w:lang w:val="en-GB"/>
        </w:rPr>
        <w:t xml:space="preserve"> </w:t>
      </w:r>
      <w:r>
        <w:rPr>
          <w:rFonts w:asciiTheme="majorHAnsi" w:hAnsiTheme="majorHAnsi"/>
          <w:szCs w:val="24"/>
          <w:lang w:val="en-GB"/>
        </w:rPr>
        <w:t>of</w:t>
      </w:r>
      <w:r w:rsidRPr="005D6718">
        <w:rPr>
          <w:rFonts w:asciiTheme="majorHAnsi" w:hAnsiTheme="majorHAnsi"/>
          <w:szCs w:val="24"/>
          <w:lang w:val="en-GB"/>
        </w:rPr>
        <w:t xml:space="preserve"> previous programmes. </w:t>
      </w:r>
    </w:p>
    <w:p w:rsidR="009B28EE" w:rsidRPr="005D6718" w:rsidRDefault="009B28EE" w:rsidP="009B28EE">
      <w:pPr>
        <w:jc w:val="both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Investments in t</w:t>
      </w:r>
      <w:r w:rsidRPr="005D6718">
        <w:rPr>
          <w:rFonts w:asciiTheme="majorHAnsi" w:hAnsiTheme="majorHAnsi"/>
          <w:szCs w:val="24"/>
          <w:lang w:val="en-GB"/>
        </w:rPr>
        <w:t xml:space="preserve">he ERC and many other instruments within </w:t>
      </w:r>
      <w:r>
        <w:rPr>
          <w:rFonts w:asciiTheme="majorHAnsi" w:hAnsiTheme="majorHAnsi"/>
          <w:szCs w:val="24"/>
          <w:lang w:val="en-GB"/>
        </w:rPr>
        <w:t>Horizon</w:t>
      </w:r>
      <w:r w:rsidRPr="005D6718">
        <w:rPr>
          <w:rFonts w:asciiTheme="majorHAnsi" w:hAnsiTheme="majorHAnsi"/>
          <w:szCs w:val="24"/>
          <w:lang w:val="en-GB"/>
        </w:rPr>
        <w:t xml:space="preserve"> </w:t>
      </w:r>
      <w:r>
        <w:rPr>
          <w:rFonts w:asciiTheme="majorHAnsi" w:hAnsiTheme="majorHAnsi"/>
          <w:szCs w:val="24"/>
          <w:lang w:val="en-GB"/>
        </w:rPr>
        <w:t xml:space="preserve">2020 </w:t>
      </w:r>
      <w:r w:rsidRPr="005D6718">
        <w:rPr>
          <w:rFonts w:asciiTheme="majorHAnsi" w:hAnsiTheme="majorHAnsi"/>
          <w:szCs w:val="24"/>
          <w:lang w:val="en-GB"/>
        </w:rPr>
        <w:t xml:space="preserve">will pay off after more than a decade. Although </w:t>
      </w:r>
      <w:r>
        <w:rPr>
          <w:rFonts w:asciiTheme="majorHAnsi" w:hAnsiTheme="majorHAnsi"/>
          <w:szCs w:val="24"/>
          <w:lang w:val="en-GB"/>
        </w:rPr>
        <w:t>this programme</w:t>
      </w:r>
      <w:r w:rsidRPr="005D6718">
        <w:rPr>
          <w:rFonts w:asciiTheme="majorHAnsi" w:hAnsiTheme="majorHAnsi"/>
          <w:szCs w:val="24"/>
          <w:lang w:val="en-GB"/>
        </w:rPr>
        <w:t xml:space="preserve"> represents less than 8% of the ove</w:t>
      </w:r>
      <w:r w:rsidRPr="005D6718">
        <w:rPr>
          <w:rFonts w:asciiTheme="majorHAnsi" w:hAnsiTheme="majorHAnsi"/>
          <w:szCs w:val="24"/>
          <w:lang w:val="en-GB"/>
        </w:rPr>
        <w:t>r</w:t>
      </w:r>
      <w:r w:rsidRPr="005D6718">
        <w:rPr>
          <w:rFonts w:asciiTheme="majorHAnsi" w:hAnsiTheme="majorHAnsi"/>
          <w:szCs w:val="24"/>
          <w:lang w:val="en-GB"/>
        </w:rPr>
        <w:t xml:space="preserve">all </w:t>
      </w:r>
      <w:r>
        <w:rPr>
          <w:rFonts w:asciiTheme="majorHAnsi" w:hAnsiTheme="majorHAnsi"/>
          <w:szCs w:val="24"/>
          <w:lang w:val="en-GB"/>
        </w:rPr>
        <w:t>EU</w:t>
      </w:r>
      <w:r w:rsidRPr="005D6718">
        <w:rPr>
          <w:rFonts w:asciiTheme="majorHAnsi" w:hAnsiTheme="majorHAnsi"/>
          <w:szCs w:val="24"/>
          <w:lang w:val="en-GB"/>
        </w:rPr>
        <w:t xml:space="preserve"> budget of </w:t>
      </w:r>
      <w:proofErr w:type="spellStart"/>
      <w:r w:rsidRPr="005D6718">
        <w:rPr>
          <w:rFonts w:asciiTheme="majorHAnsi" w:hAnsiTheme="majorHAnsi"/>
          <w:szCs w:val="24"/>
          <w:lang w:val="en-GB"/>
        </w:rPr>
        <w:t>Eur</w:t>
      </w:r>
      <w:proofErr w:type="spellEnd"/>
      <w:r w:rsidRPr="005D6718">
        <w:rPr>
          <w:rFonts w:asciiTheme="majorHAnsi" w:hAnsiTheme="majorHAnsi"/>
          <w:szCs w:val="24"/>
          <w:lang w:val="en-GB"/>
        </w:rPr>
        <w:t xml:space="preserve"> 1,025 </w:t>
      </w:r>
      <w:proofErr w:type="spellStart"/>
      <w:r w:rsidRPr="005D6718">
        <w:rPr>
          <w:rFonts w:asciiTheme="majorHAnsi" w:hAnsiTheme="majorHAnsi"/>
          <w:szCs w:val="24"/>
          <w:lang w:val="en-GB"/>
        </w:rPr>
        <w:t>bn</w:t>
      </w:r>
      <w:proofErr w:type="spellEnd"/>
      <w:r w:rsidRPr="005D6718">
        <w:rPr>
          <w:rFonts w:asciiTheme="majorHAnsi" w:hAnsiTheme="majorHAnsi"/>
          <w:szCs w:val="24"/>
          <w:lang w:val="en-GB"/>
        </w:rPr>
        <w:t xml:space="preserve">, it will </w:t>
      </w:r>
      <w:r>
        <w:rPr>
          <w:rFonts w:asciiTheme="majorHAnsi" w:hAnsiTheme="majorHAnsi"/>
          <w:szCs w:val="24"/>
          <w:lang w:val="en-GB"/>
        </w:rPr>
        <w:t>generate</w:t>
      </w:r>
      <w:r w:rsidRPr="005D6718">
        <w:rPr>
          <w:rFonts w:asciiTheme="majorHAnsi" w:hAnsiTheme="majorHAnsi"/>
          <w:szCs w:val="24"/>
          <w:lang w:val="en-GB"/>
        </w:rPr>
        <w:t xml:space="preserve"> disproportionately high downstream ec</w:t>
      </w:r>
      <w:r w:rsidRPr="005D6718">
        <w:rPr>
          <w:rFonts w:asciiTheme="majorHAnsi" w:hAnsiTheme="majorHAnsi"/>
          <w:szCs w:val="24"/>
          <w:lang w:val="en-GB"/>
        </w:rPr>
        <w:t>o</w:t>
      </w:r>
      <w:r w:rsidRPr="005D6718">
        <w:rPr>
          <w:rFonts w:asciiTheme="majorHAnsi" w:hAnsiTheme="majorHAnsi"/>
          <w:szCs w:val="24"/>
          <w:lang w:val="en-GB"/>
        </w:rPr>
        <w:t>nomic and competitive</w:t>
      </w:r>
      <w:r>
        <w:rPr>
          <w:rFonts w:asciiTheme="majorHAnsi" w:hAnsiTheme="majorHAnsi"/>
          <w:szCs w:val="24"/>
          <w:lang w:val="en-GB"/>
        </w:rPr>
        <w:t xml:space="preserve"> </w:t>
      </w:r>
      <w:r w:rsidRPr="005D6718">
        <w:rPr>
          <w:rFonts w:asciiTheme="majorHAnsi" w:hAnsiTheme="majorHAnsi"/>
          <w:szCs w:val="24"/>
          <w:lang w:val="en-GB"/>
        </w:rPr>
        <w:t xml:space="preserve">impact. It is estimated in the above mentioned documents that </w:t>
      </w:r>
      <w:r>
        <w:rPr>
          <w:rFonts w:asciiTheme="majorHAnsi" w:hAnsiTheme="majorHAnsi"/>
          <w:szCs w:val="24"/>
          <w:lang w:val="en-GB"/>
        </w:rPr>
        <w:t>this investment will</w:t>
      </w:r>
      <w:r w:rsidRPr="005D6718">
        <w:rPr>
          <w:rFonts w:asciiTheme="majorHAnsi" w:hAnsiTheme="majorHAnsi"/>
          <w:szCs w:val="24"/>
          <w:lang w:val="en-GB"/>
        </w:rPr>
        <w:t xml:space="preserve"> generat</w:t>
      </w:r>
      <w:r>
        <w:rPr>
          <w:rFonts w:asciiTheme="majorHAnsi" w:hAnsiTheme="majorHAnsi"/>
          <w:szCs w:val="24"/>
          <w:lang w:val="en-GB"/>
        </w:rPr>
        <w:t>e</w:t>
      </w:r>
      <w:r w:rsidRPr="005D6718">
        <w:rPr>
          <w:rFonts w:asciiTheme="majorHAnsi" w:hAnsiTheme="majorHAnsi"/>
          <w:szCs w:val="24"/>
          <w:lang w:val="en-GB"/>
        </w:rPr>
        <w:t xml:space="preserve"> an increase of 0.92% of GDP</w:t>
      </w:r>
      <w:r>
        <w:rPr>
          <w:rFonts w:asciiTheme="majorHAnsi" w:hAnsiTheme="majorHAnsi"/>
          <w:szCs w:val="24"/>
          <w:lang w:val="en-GB"/>
        </w:rPr>
        <w:t xml:space="preserve"> by 2030.</w:t>
      </w:r>
    </w:p>
    <w:p w:rsidR="009B28EE" w:rsidRDefault="009B28EE" w:rsidP="009B28EE">
      <w:pPr>
        <w:jc w:val="both"/>
        <w:rPr>
          <w:rFonts w:asciiTheme="majorHAnsi" w:hAnsiTheme="majorHAnsi"/>
          <w:szCs w:val="24"/>
          <w:lang w:val="en-GB"/>
        </w:rPr>
      </w:pPr>
      <w:r w:rsidRPr="005D6718">
        <w:rPr>
          <w:rFonts w:asciiTheme="majorHAnsi" w:hAnsiTheme="majorHAnsi"/>
          <w:szCs w:val="24"/>
          <w:lang w:val="en-GB"/>
        </w:rPr>
        <w:t>In representing the next generation of European scientists, we wish to point out that cu</w:t>
      </w:r>
      <w:r w:rsidRPr="005D6718">
        <w:rPr>
          <w:rFonts w:asciiTheme="majorHAnsi" w:hAnsiTheme="majorHAnsi"/>
          <w:szCs w:val="24"/>
          <w:lang w:val="en-GB"/>
        </w:rPr>
        <w:t>t</w:t>
      </w:r>
      <w:r w:rsidRPr="005D6718">
        <w:rPr>
          <w:rFonts w:asciiTheme="majorHAnsi" w:hAnsiTheme="majorHAnsi"/>
          <w:szCs w:val="24"/>
          <w:lang w:val="en-GB"/>
        </w:rPr>
        <w:t>ting the research and innovation budget will seriously endanger Europe's ability to stim</w:t>
      </w:r>
      <w:r w:rsidRPr="005D6718">
        <w:rPr>
          <w:rFonts w:asciiTheme="majorHAnsi" w:hAnsiTheme="majorHAnsi"/>
          <w:szCs w:val="24"/>
          <w:lang w:val="en-GB"/>
        </w:rPr>
        <w:t>u</w:t>
      </w:r>
      <w:r w:rsidRPr="005D6718">
        <w:rPr>
          <w:rFonts w:asciiTheme="majorHAnsi" w:hAnsiTheme="majorHAnsi"/>
          <w:szCs w:val="24"/>
          <w:lang w:val="en-GB"/>
        </w:rPr>
        <w:t xml:space="preserve">late innovation and growth. As ERC funded researchers we cannot emphasize enough </w:t>
      </w:r>
      <w:r>
        <w:rPr>
          <w:rFonts w:asciiTheme="majorHAnsi" w:hAnsiTheme="majorHAnsi"/>
          <w:szCs w:val="24"/>
          <w:lang w:val="en-GB"/>
        </w:rPr>
        <w:t>the worldwide esteem for this</w:t>
      </w:r>
      <w:r w:rsidRPr="005D6718">
        <w:rPr>
          <w:rFonts w:asciiTheme="majorHAnsi" w:hAnsiTheme="majorHAnsi"/>
          <w:szCs w:val="24"/>
          <w:lang w:val="en-GB"/>
        </w:rPr>
        <w:t xml:space="preserve"> instrument. </w:t>
      </w:r>
      <w:r>
        <w:rPr>
          <w:rFonts w:asciiTheme="majorHAnsi" w:hAnsiTheme="majorHAnsi"/>
          <w:szCs w:val="24"/>
          <w:lang w:val="en-GB"/>
        </w:rPr>
        <w:t xml:space="preserve">As </w:t>
      </w:r>
      <w:r w:rsidRPr="005D6718">
        <w:rPr>
          <w:rFonts w:asciiTheme="majorHAnsi" w:hAnsiTheme="majorHAnsi"/>
          <w:szCs w:val="24"/>
          <w:lang w:val="en-GB"/>
        </w:rPr>
        <w:t>YAE members</w:t>
      </w:r>
      <w:r>
        <w:rPr>
          <w:rFonts w:asciiTheme="majorHAnsi" w:hAnsiTheme="majorHAnsi"/>
          <w:szCs w:val="24"/>
          <w:lang w:val="en-GB"/>
        </w:rPr>
        <w:t xml:space="preserve"> and ERC Starting Grant holders we have</w:t>
      </w:r>
      <w:r w:rsidRPr="005D6718">
        <w:rPr>
          <w:rFonts w:asciiTheme="majorHAnsi" w:hAnsiTheme="majorHAnsi"/>
          <w:szCs w:val="24"/>
          <w:lang w:val="en-GB"/>
        </w:rPr>
        <w:t xml:space="preserve"> benefit</w:t>
      </w:r>
      <w:r>
        <w:rPr>
          <w:rFonts w:asciiTheme="majorHAnsi" w:hAnsiTheme="majorHAnsi"/>
          <w:szCs w:val="24"/>
          <w:lang w:val="en-GB"/>
        </w:rPr>
        <w:t>ed</w:t>
      </w:r>
      <w:r w:rsidRPr="005D6718">
        <w:rPr>
          <w:rFonts w:asciiTheme="majorHAnsi" w:hAnsiTheme="majorHAnsi"/>
          <w:szCs w:val="24"/>
          <w:lang w:val="en-GB"/>
        </w:rPr>
        <w:t xml:space="preserve"> from substantial international experience in different research env</w:t>
      </w:r>
      <w:r w:rsidRPr="005D6718">
        <w:rPr>
          <w:rFonts w:asciiTheme="majorHAnsi" w:hAnsiTheme="majorHAnsi"/>
          <w:szCs w:val="24"/>
          <w:lang w:val="en-GB"/>
        </w:rPr>
        <w:t>i</w:t>
      </w:r>
      <w:r w:rsidRPr="005D6718">
        <w:rPr>
          <w:rFonts w:asciiTheme="majorHAnsi" w:hAnsiTheme="majorHAnsi"/>
          <w:szCs w:val="24"/>
          <w:lang w:val="en-GB"/>
        </w:rPr>
        <w:t xml:space="preserve">ronments, </w:t>
      </w:r>
      <w:r>
        <w:rPr>
          <w:rFonts w:asciiTheme="majorHAnsi" w:hAnsiTheme="majorHAnsi"/>
          <w:szCs w:val="24"/>
          <w:lang w:val="en-GB"/>
        </w:rPr>
        <w:t xml:space="preserve">and can </w:t>
      </w:r>
      <w:r w:rsidRPr="005D6718">
        <w:rPr>
          <w:rFonts w:asciiTheme="majorHAnsi" w:hAnsiTheme="majorHAnsi"/>
          <w:szCs w:val="24"/>
          <w:lang w:val="en-GB"/>
        </w:rPr>
        <w:t>testify to the need for programmes such as the ERC in order to provide competitive conditions and sufficient perspectives for the next generation of scientists.</w:t>
      </w:r>
      <w:r>
        <w:rPr>
          <w:rFonts w:asciiTheme="majorHAnsi" w:hAnsiTheme="majorHAnsi"/>
          <w:szCs w:val="24"/>
          <w:lang w:val="en-GB"/>
        </w:rPr>
        <w:t xml:space="preserve"> </w:t>
      </w:r>
    </w:p>
    <w:p w:rsidR="00793B35" w:rsidRPr="009B28EE" w:rsidRDefault="009B28EE" w:rsidP="009B28EE">
      <w:pPr>
        <w:jc w:val="both"/>
        <w:rPr>
          <w:rFonts w:asciiTheme="majorHAnsi" w:hAnsiTheme="majorHAnsi"/>
          <w:szCs w:val="24"/>
          <w:lang w:val="en-GB"/>
        </w:rPr>
      </w:pPr>
      <w:r w:rsidRPr="005D6718">
        <w:rPr>
          <w:rFonts w:asciiTheme="majorHAnsi" w:hAnsiTheme="majorHAnsi"/>
          <w:szCs w:val="24"/>
          <w:lang w:val="en-GB"/>
        </w:rPr>
        <w:t xml:space="preserve">We therefore appeal to the political decision makers to realize the critical importance of the Horizon 2020 budget and to adopt the budget proposed by the Commission in full. Otherwise, </w:t>
      </w:r>
      <w:r>
        <w:rPr>
          <w:rFonts w:asciiTheme="majorHAnsi" w:hAnsiTheme="majorHAnsi"/>
          <w:szCs w:val="24"/>
          <w:lang w:val="en-GB"/>
        </w:rPr>
        <w:t>there will be</w:t>
      </w:r>
      <w:r w:rsidRPr="005D6718">
        <w:rPr>
          <w:rFonts w:asciiTheme="majorHAnsi" w:hAnsiTheme="majorHAnsi"/>
          <w:szCs w:val="24"/>
          <w:lang w:val="en-GB"/>
        </w:rPr>
        <w:t xml:space="preserve"> dramatic consequence</w:t>
      </w:r>
      <w:r>
        <w:rPr>
          <w:rFonts w:asciiTheme="majorHAnsi" w:hAnsiTheme="majorHAnsi"/>
          <w:szCs w:val="24"/>
          <w:lang w:val="en-GB"/>
        </w:rPr>
        <w:t>s and Europe’s standing within the long term will be jeopardized</w:t>
      </w:r>
      <w:r w:rsidRPr="005D6718">
        <w:rPr>
          <w:rFonts w:asciiTheme="majorHAnsi" w:hAnsiTheme="majorHAnsi"/>
          <w:szCs w:val="24"/>
          <w:lang w:val="en-GB"/>
        </w:rPr>
        <w:t>.</w:t>
      </w:r>
      <w:r>
        <w:rPr>
          <w:rFonts w:asciiTheme="majorHAnsi" w:hAnsiTheme="majorHAnsi"/>
          <w:szCs w:val="24"/>
          <w:lang w:val="en-GB"/>
        </w:rPr>
        <w:t xml:space="preserve"> Can Europe afford to </w:t>
      </w:r>
      <w:r w:rsidRPr="00F94A7E">
        <w:rPr>
          <w:rFonts w:asciiTheme="majorHAnsi" w:hAnsiTheme="majorHAnsi"/>
          <w:szCs w:val="24"/>
          <w:lang w:val="en-GB"/>
        </w:rPr>
        <w:t>risk losing a generation</w:t>
      </w:r>
      <w:r>
        <w:rPr>
          <w:rFonts w:asciiTheme="majorHAnsi" w:hAnsiTheme="majorHAnsi"/>
          <w:szCs w:val="24"/>
          <w:lang w:val="en-GB"/>
        </w:rPr>
        <w:t xml:space="preserve"> of talented scie</w:t>
      </w:r>
      <w:r>
        <w:rPr>
          <w:rFonts w:asciiTheme="majorHAnsi" w:hAnsiTheme="majorHAnsi"/>
          <w:szCs w:val="24"/>
          <w:lang w:val="en-GB"/>
        </w:rPr>
        <w:t>n</w:t>
      </w:r>
      <w:r>
        <w:rPr>
          <w:rFonts w:asciiTheme="majorHAnsi" w:hAnsiTheme="majorHAnsi"/>
          <w:szCs w:val="24"/>
          <w:lang w:val="en-GB"/>
        </w:rPr>
        <w:t>tists when science is of such essential importance for the future?</w:t>
      </w:r>
      <w:bookmarkStart w:id="0" w:name="_GoBack"/>
      <w:bookmarkEnd w:id="0"/>
    </w:p>
    <w:sectPr w:rsidR="00793B35" w:rsidRPr="009B2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EE"/>
    <w:rsid w:val="00793B35"/>
    <w:rsid w:val="009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EE"/>
    <w:pPr>
      <w:spacing w:after="240"/>
    </w:pPr>
    <w:rPr>
      <w:rFonts w:ascii="Myriad Pro" w:hAnsi="Myriad Pro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8EE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9B28EE"/>
    <w:pPr>
      <w:pBdr>
        <w:bottom w:val="single" w:sz="12" w:space="4" w:color="FC5F28"/>
      </w:pBdr>
      <w:spacing w:after="300" w:line="240" w:lineRule="auto"/>
      <w:contextualSpacing/>
    </w:pPr>
    <w:rPr>
      <w:rFonts w:ascii="Adobe Heiti Std R" w:eastAsiaTheme="majorEastAsia" w:hAnsi="Adobe Heiti Std R" w:cstheme="majorBidi"/>
      <w:color w:val="FC5F28"/>
      <w:spacing w:val="5"/>
      <w:kern w:val="28"/>
      <w:sz w:val="52"/>
      <w:szCs w:val="52"/>
      <w:lang w:val="de-DE"/>
    </w:rPr>
  </w:style>
  <w:style w:type="character" w:customStyle="1" w:styleId="TtuloCar">
    <w:name w:val="Título Car"/>
    <w:basedOn w:val="Fuentedeprrafopredeter"/>
    <w:link w:val="Ttulo"/>
    <w:uiPriority w:val="10"/>
    <w:rsid w:val="009B28EE"/>
    <w:rPr>
      <w:rFonts w:ascii="Adobe Heiti Std R" w:eastAsiaTheme="majorEastAsia" w:hAnsi="Adobe Heiti Std R" w:cstheme="majorBidi"/>
      <w:color w:val="FC5F28"/>
      <w:spacing w:val="5"/>
      <w:kern w:val="28"/>
      <w:sz w:val="52"/>
      <w:szCs w:val="5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EE"/>
    <w:pPr>
      <w:spacing w:after="240"/>
    </w:pPr>
    <w:rPr>
      <w:rFonts w:ascii="Myriad Pro" w:hAnsi="Myriad Pro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8EE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9B28EE"/>
    <w:pPr>
      <w:pBdr>
        <w:bottom w:val="single" w:sz="12" w:space="4" w:color="FC5F28"/>
      </w:pBdr>
      <w:spacing w:after="300" w:line="240" w:lineRule="auto"/>
      <w:contextualSpacing/>
    </w:pPr>
    <w:rPr>
      <w:rFonts w:ascii="Adobe Heiti Std R" w:eastAsiaTheme="majorEastAsia" w:hAnsi="Adobe Heiti Std R" w:cstheme="majorBidi"/>
      <w:color w:val="FC5F28"/>
      <w:spacing w:val="5"/>
      <w:kern w:val="28"/>
      <w:sz w:val="52"/>
      <w:szCs w:val="52"/>
      <w:lang w:val="de-DE"/>
    </w:rPr>
  </w:style>
  <w:style w:type="character" w:customStyle="1" w:styleId="TtuloCar">
    <w:name w:val="Título Car"/>
    <w:basedOn w:val="Fuentedeprrafopredeter"/>
    <w:link w:val="Ttulo"/>
    <w:uiPriority w:val="10"/>
    <w:rsid w:val="009B28EE"/>
    <w:rPr>
      <w:rFonts w:ascii="Adobe Heiti Std R" w:eastAsiaTheme="majorEastAsia" w:hAnsi="Adobe Heiti Std R" w:cstheme="majorBidi"/>
      <w:color w:val="FC5F28"/>
      <w:spacing w:val="5"/>
      <w:kern w:val="28"/>
      <w:sz w:val="52"/>
      <w:szCs w:val="5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3640</Characters>
  <Application>Microsoft Office Word</Application>
  <DocSecurity>0</DocSecurity>
  <Lines>30</Lines>
  <Paragraphs>8</Paragraphs>
  <ScaleCrop>false</ScaleCrop>
  <Company>-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Rivera. Alicia</dc:creator>
  <cp:lastModifiedBy>Rivera. Alicia</cp:lastModifiedBy>
  <cp:revision>1</cp:revision>
  <dcterms:created xsi:type="dcterms:W3CDTF">2012-10-24T15:05:00Z</dcterms:created>
  <dcterms:modified xsi:type="dcterms:W3CDTF">2012-10-24T15:13:00Z</dcterms:modified>
</cp:coreProperties>
</file>